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EC" w:rsidRPr="0067506D" w:rsidRDefault="00F51FEC" w:rsidP="0067506D">
      <w:pPr>
        <w:jc w:val="center"/>
        <w:rPr>
          <w:b/>
        </w:rPr>
      </w:pPr>
      <w:r w:rsidRPr="0067506D">
        <w:rPr>
          <w:b/>
        </w:rPr>
        <w:t>Informativa resa ai sensi del Regolamento (UE) 2016/679 del Parlamento Europeo e del Consiglio del 27 aprile 2016 (GDPR).</w:t>
      </w:r>
    </w:p>
    <w:p w:rsidR="00863619" w:rsidRPr="00863619" w:rsidRDefault="00863619" w:rsidP="0067506D"/>
    <w:p w:rsidR="00863619" w:rsidRDefault="00863619" w:rsidP="0067506D">
      <w:pPr>
        <w:pStyle w:val="Titolo1"/>
        <w:sectPr w:rsidR="00863619" w:rsidSect="008636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9" w:footer="709" w:gutter="0"/>
          <w:cols w:space="709"/>
          <w:docGrid w:linePitch="360"/>
        </w:sectPr>
      </w:pPr>
    </w:p>
    <w:p w:rsidR="00A46379" w:rsidRPr="00A46379" w:rsidRDefault="00A46379" w:rsidP="00A46379">
      <w:pPr>
        <w:pStyle w:val="Titolo1"/>
      </w:pPr>
      <w:r w:rsidRPr="00A46379">
        <w:t>Titolare del trattamento</w:t>
      </w:r>
    </w:p>
    <w:p w:rsidR="00A46379" w:rsidRPr="00A46379" w:rsidRDefault="00A46379" w:rsidP="00A46379">
      <w:r w:rsidRPr="00A46379">
        <w:t xml:space="preserve">Il Titolare del trattamento è il Comune di Rivisondoli con sede legale in Piazza Municipio 3 - 67036 Rivisondoli (AQ). Per l’esercizio dei propri diritti, l’interessato può inviare una email a </w:t>
      </w:r>
      <w:hyperlink r:id="rId13" w:history="1">
        <w:r w:rsidRPr="00A46379">
          <w:rPr>
            <w:color w:val="0000FF" w:themeColor="hyperlink"/>
            <w:u w:val="single"/>
          </w:rPr>
          <w:t>sindaco@comune.rivisondoli.aq.it</w:t>
        </w:r>
      </w:hyperlink>
      <w:r w:rsidRPr="00A46379">
        <w:t>.</w:t>
      </w:r>
    </w:p>
    <w:p w:rsidR="00A46379" w:rsidRPr="00A46379" w:rsidRDefault="00A46379" w:rsidP="00A46379">
      <w:pPr>
        <w:pStyle w:val="Titolo1"/>
      </w:pPr>
      <w:r w:rsidRPr="00A46379">
        <w:t>Responsabile della protezione dei dati (DPO)</w:t>
      </w:r>
    </w:p>
    <w:p w:rsidR="00A46379" w:rsidRPr="00A46379" w:rsidRDefault="00A46379" w:rsidP="00A46379">
      <w:r w:rsidRPr="00A46379">
        <w:t xml:space="preserve">Il Comune ha nominato il Responsabile per la Protezione dei dati che può essere contatto all’indirizzo </w:t>
      </w:r>
      <w:hyperlink r:id="rId14" w:history="1">
        <w:r w:rsidRPr="00A46379">
          <w:rPr>
            <w:color w:val="0000FF" w:themeColor="hyperlink"/>
            <w:u w:val="single"/>
          </w:rPr>
          <w:t>dpo@comune.rivisondoli.aq.it</w:t>
        </w:r>
      </w:hyperlink>
      <w:r w:rsidRPr="00A46379">
        <w:t>.</w:t>
      </w:r>
    </w:p>
    <w:p w:rsidR="00F51FEC" w:rsidRPr="00D229FB" w:rsidRDefault="00F51FEC" w:rsidP="0067506D">
      <w:pPr>
        <w:pStyle w:val="Titolo1"/>
      </w:pPr>
      <w:r w:rsidRPr="00D229FB">
        <w:t>Finalità del trattamento</w:t>
      </w:r>
    </w:p>
    <w:p w:rsidR="00D229FB" w:rsidRPr="0067506D" w:rsidRDefault="00D229FB" w:rsidP="0067506D">
      <w:r w:rsidRPr="0067506D">
        <w:t xml:space="preserve">I dati saranno trattati unicamente </w:t>
      </w:r>
      <w:r w:rsidR="00357882" w:rsidRPr="0067506D">
        <w:t xml:space="preserve">per </w:t>
      </w:r>
      <w:r w:rsidR="009515E5" w:rsidRPr="0067506D">
        <w:t xml:space="preserve">permettere, </w:t>
      </w:r>
      <w:r w:rsidR="009440E8">
        <w:t xml:space="preserve"> la verifica dei requisiti dell’accesso al fondo per la fornitura gratuita e semigratuita dei libri di testo. </w:t>
      </w:r>
    </w:p>
    <w:p w:rsidR="00704E29" w:rsidRPr="00D229FB" w:rsidRDefault="00704E29" w:rsidP="0067506D">
      <w:pPr>
        <w:pStyle w:val="Titolo1"/>
      </w:pPr>
      <w:r w:rsidRPr="00D229FB">
        <w:t>Base giuridica del trattamento</w:t>
      </w:r>
    </w:p>
    <w:p w:rsidR="00704E29" w:rsidRPr="00D229FB" w:rsidRDefault="00A637EC" w:rsidP="0067506D">
      <w:r w:rsidRPr="00A637EC">
        <w:t xml:space="preserve">La base giuridica del trattamento si può individuare nei trattamenti svolti per l’esecuzione di compiti di pubblico interesse. (art. 6, par. 1 lett. e) </w:t>
      </w:r>
      <w:r w:rsidR="00F11D75">
        <w:t xml:space="preserve">e </w:t>
      </w:r>
      <w:r w:rsidR="00F11D75" w:rsidRPr="00F11D75">
        <w:t xml:space="preserve">art.9 par. 2 comma b) </w:t>
      </w:r>
      <w:r w:rsidRPr="00A637EC">
        <w:t xml:space="preserve">del GDPR, art. 2-sexies del Codice Privacy e art. </w:t>
      </w:r>
      <w:r w:rsidR="001C556E">
        <w:t>1</w:t>
      </w:r>
      <w:r w:rsidRPr="00A637EC">
        <w:t xml:space="preserve"> </w:t>
      </w:r>
      <w:r w:rsidR="001C556E">
        <w:t>comma</w:t>
      </w:r>
      <w:r w:rsidRPr="00A637EC">
        <w:t xml:space="preserve"> </w:t>
      </w:r>
      <w:r>
        <w:t>1</w:t>
      </w:r>
      <w:r w:rsidRPr="00A637EC">
        <w:t xml:space="preserve"> </w:t>
      </w:r>
      <w:r>
        <w:t>del Decreto legge</w:t>
      </w:r>
      <w:r w:rsidRPr="00A637EC">
        <w:t xml:space="preserve"> </w:t>
      </w:r>
      <w:r>
        <w:t>3 gennaio 2006</w:t>
      </w:r>
      <w:r w:rsidRPr="00A637EC">
        <w:t xml:space="preserve">, n. </w:t>
      </w:r>
      <w:r>
        <w:t>1</w:t>
      </w:r>
      <w:r w:rsidRPr="00A637EC">
        <w:t>).</w:t>
      </w:r>
    </w:p>
    <w:p w:rsidR="00F51FEC" w:rsidRPr="00D229FB" w:rsidRDefault="00F51FEC" w:rsidP="0067506D">
      <w:pPr>
        <w:pStyle w:val="Titolo1"/>
      </w:pPr>
      <w:r w:rsidRPr="00D229FB">
        <w:t>Destinatari dei dati personali</w:t>
      </w:r>
    </w:p>
    <w:p w:rsidR="00A637EC" w:rsidRDefault="00A637EC" w:rsidP="0067506D">
      <w:r w:rsidRPr="00A637EC">
        <w:t>Possono accedere ai dati personali i soggetti interni e/o esterni alla struttura (dipendenti e consulenti) in qualità di soggetti autorizzati e/o responsabili al trattamento al fine dell’adempimento delle mansioni e dei compiti loro attribuiti in funzione delle finalità in precedenza espresse.</w:t>
      </w:r>
    </w:p>
    <w:p w:rsidR="00BE6962" w:rsidRPr="00D229FB" w:rsidRDefault="00A637EC" w:rsidP="0067506D">
      <w:r w:rsidRPr="00A637EC">
        <w:t>I dati sono custoditi in maniera tale da assicurarne la riservatezza, evitarne la distruzione o l’utilizzo da parte di terzi non autorizzati e nel pieno rispetto delle misure di sicurezza previste dalla vigente normativa.</w:t>
      </w:r>
    </w:p>
    <w:p w:rsidR="00F51FEC" w:rsidRPr="00D229FB" w:rsidRDefault="00F51FEC" w:rsidP="0067506D">
      <w:pPr>
        <w:pStyle w:val="Titolo1"/>
      </w:pPr>
      <w:r w:rsidRPr="00D229FB">
        <w:t>Trasferimento di dati personali verso paesi terzi o organizzazioni internazionali</w:t>
      </w:r>
    </w:p>
    <w:p w:rsidR="00F51FEC" w:rsidRDefault="00983B92" w:rsidP="0067506D">
      <w:r w:rsidRPr="00D229FB">
        <w:t>I dati personali non saranno trasferiti</w:t>
      </w:r>
      <w:r w:rsidR="00F51FEC" w:rsidRPr="00D229FB">
        <w:t xml:space="preserve"> verso paesi terzi (paesi extra-UE) o organizzazioni internazionali.</w:t>
      </w:r>
    </w:p>
    <w:p w:rsidR="00F51FEC" w:rsidRPr="00D229FB" w:rsidRDefault="00F51FEC" w:rsidP="0067506D">
      <w:pPr>
        <w:pStyle w:val="Titolo1"/>
      </w:pPr>
      <w:r w:rsidRPr="00D229FB">
        <w:t>Periodo di conservazione dei dati personali</w:t>
      </w:r>
    </w:p>
    <w:p w:rsidR="00D229FB" w:rsidRDefault="00D229FB" w:rsidP="0067506D">
      <w:r w:rsidRPr="00D229FB">
        <w:t>I dati personali sono conservati per</w:t>
      </w:r>
      <w:r w:rsidR="009440E8">
        <w:t xml:space="preserve"> tutto il periodo di verifica per la ripartizione dei fondi attribuiti dalla Regione al comune  e in seguito per 5 anni. </w:t>
      </w:r>
      <w:r w:rsidRPr="00D229FB">
        <w:t xml:space="preserve"> </w:t>
      </w:r>
    </w:p>
    <w:p w:rsidR="00F51FEC" w:rsidRPr="00D229FB" w:rsidRDefault="00F51FEC" w:rsidP="0067506D">
      <w:pPr>
        <w:pStyle w:val="Titolo1"/>
      </w:pPr>
      <w:r w:rsidRPr="00D229FB">
        <w:t>Diritti dell’interessato</w:t>
      </w:r>
    </w:p>
    <w:p w:rsidR="00F51FEC" w:rsidRDefault="00F51FEC" w:rsidP="0067506D">
      <w:r w:rsidRPr="00D229FB">
        <w:t>L’interessato ha il diritto di chiedere al Titolare l’accesso ai propri dati personali nella misura in cui non siano in contrasto con la normativa.</w:t>
      </w:r>
    </w:p>
    <w:p w:rsidR="009440E8" w:rsidRPr="00D229FB" w:rsidRDefault="009440E8" w:rsidP="0067506D"/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accesso (GDPR art. 15)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rettifica (GDPR art. 16)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cancellazione – Oblio (GDPR art. 17)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limitazione del trattamento (GDPR art. 18)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portabilità (GDPR art. 20)</w:t>
      </w:r>
    </w:p>
    <w:p w:rsidR="00F51FEC" w:rsidRPr="00D229FB" w:rsidRDefault="00F51FEC" w:rsidP="0067506D">
      <w:pPr>
        <w:pStyle w:val="Paragrafoelenco"/>
        <w:numPr>
          <w:ilvl w:val="0"/>
          <w:numId w:val="6"/>
        </w:numPr>
        <w:ind w:left="567"/>
        <w:jc w:val="left"/>
      </w:pPr>
      <w:r w:rsidRPr="00D229FB">
        <w:t>Diritto di opposizione (GDPR art. 21)</w:t>
      </w:r>
    </w:p>
    <w:p w:rsidR="00F51FEC" w:rsidRPr="00D229FB" w:rsidRDefault="00F51FEC" w:rsidP="0067506D">
      <w:pPr>
        <w:pStyle w:val="Titolo1"/>
      </w:pPr>
      <w:r w:rsidRPr="00D229FB">
        <w:t>Reclamo all’autorità di controllo</w:t>
      </w:r>
    </w:p>
    <w:p w:rsidR="00F51FEC" w:rsidRPr="00D229FB" w:rsidRDefault="00F51FEC" w:rsidP="0067506D">
      <w:r w:rsidRPr="00D229FB">
        <w:t>L’interessato ha diritto di proporre reclamo all’autorità di controllo. Per l’Italia l’autorità di controllo è il Garante per la Protezione dei Dati Personali</w:t>
      </w:r>
      <w:r w:rsidR="00CC74D0" w:rsidRPr="00D229FB">
        <w:t xml:space="preserve"> </w:t>
      </w:r>
      <w:hyperlink r:id="rId15" w:history="1">
        <w:r w:rsidR="00CC74D0" w:rsidRPr="00D229FB">
          <w:rPr>
            <w:rStyle w:val="Collegamentoipertestuale"/>
            <w:sz w:val="22"/>
            <w:szCs w:val="22"/>
          </w:rPr>
          <w:t>www.garanteprivacy.it</w:t>
        </w:r>
      </w:hyperlink>
      <w:r w:rsidRPr="00D229FB">
        <w:t>.</w:t>
      </w:r>
    </w:p>
    <w:p w:rsidR="00F51FEC" w:rsidRPr="00D229FB" w:rsidRDefault="00F51FEC" w:rsidP="0067506D">
      <w:pPr>
        <w:pStyle w:val="Titolo1"/>
      </w:pPr>
      <w:r w:rsidRPr="00D229FB">
        <w:t xml:space="preserve">Conseguenze al rifiuto del </w:t>
      </w:r>
      <w:r w:rsidR="000A159C" w:rsidRPr="00D229FB">
        <w:t>conferimento</w:t>
      </w:r>
    </w:p>
    <w:p w:rsidR="00EE6BD4" w:rsidRPr="00D229FB" w:rsidRDefault="00681F98" w:rsidP="0067506D">
      <w:r w:rsidRPr="00204B6D">
        <w:t>Il</w:t>
      </w:r>
      <w:r w:rsidR="00D229FB" w:rsidRPr="00204B6D">
        <w:t xml:space="preserve"> conferimento dei dati, comprese le categorie particolari di dati personali, deve essere liberamente espresso. Il conferimento dei dati è indispensabile per l’espletamento di</w:t>
      </w:r>
      <w:r w:rsidR="00204B6D" w:rsidRPr="00204B6D">
        <w:t xml:space="preserve"> tutte le operazioni necessarie all’erogazione del contributo</w:t>
      </w:r>
      <w:r w:rsidR="00D229FB" w:rsidRPr="00204B6D">
        <w:t xml:space="preserve">, comprese le connesse attività di natura amministrativa. Il rifiuto di conferire tali dati comporta l’impossibilità </w:t>
      </w:r>
      <w:r w:rsidR="00204B6D" w:rsidRPr="00204B6D">
        <w:t xml:space="preserve">per il cittadino di ricevere il contributo per l’acquisto dei libri di testo. </w:t>
      </w:r>
    </w:p>
    <w:p w:rsidR="00BE6962" w:rsidRPr="00D229FB" w:rsidRDefault="00BE6962" w:rsidP="0067506D">
      <w:pPr>
        <w:pStyle w:val="Titolo1"/>
      </w:pPr>
      <w:r w:rsidRPr="00D229FB">
        <w:t>Processo decisionale automatizzato</w:t>
      </w:r>
    </w:p>
    <w:p w:rsidR="00BE6962" w:rsidRPr="00D229FB" w:rsidRDefault="00BE6962" w:rsidP="0067506D">
      <w:r w:rsidRPr="00D229FB">
        <w:t xml:space="preserve">I dati </w:t>
      </w:r>
      <w:r w:rsidR="00EE6BD4" w:rsidRPr="00D229FB">
        <w:t xml:space="preserve">personali </w:t>
      </w:r>
      <w:r w:rsidRPr="00D229FB">
        <w:t>non saranno sottoposti a processi decisionali automatizzati compresa la profilazione.</w:t>
      </w:r>
      <w:bookmarkStart w:id="0" w:name="_GoBack"/>
      <w:bookmarkEnd w:id="0"/>
    </w:p>
    <w:sectPr w:rsidR="00BE6962" w:rsidRPr="00D229FB" w:rsidSect="00BF56B6">
      <w:type w:val="continuous"/>
      <w:pgSz w:w="11906" w:h="16838"/>
      <w:pgMar w:top="737" w:right="737" w:bottom="737" w:left="73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DD" w:rsidRDefault="004024DD" w:rsidP="0067506D">
      <w:r>
        <w:separator/>
      </w:r>
    </w:p>
    <w:p w:rsidR="004024DD" w:rsidRDefault="004024DD" w:rsidP="0067506D"/>
    <w:p w:rsidR="004024DD" w:rsidRDefault="004024DD" w:rsidP="0067506D"/>
  </w:endnote>
  <w:endnote w:type="continuationSeparator" w:id="0">
    <w:p w:rsidR="004024DD" w:rsidRDefault="004024DD" w:rsidP="0067506D">
      <w:r>
        <w:continuationSeparator/>
      </w:r>
    </w:p>
    <w:p w:rsidR="004024DD" w:rsidRDefault="004024DD" w:rsidP="0067506D"/>
    <w:p w:rsidR="004024DD" w:rsidRDefault="004024DD" w:rsidP="00675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5E" w:rsidRDefault="00E63D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ED65CB" w:rsidRPr="00ED65CB" w:rsidTr="00ED65CB">
      <w:tc>
        <w:tcPr>
          <w:tcW w:w="5303" w:type="dxa"/>
        </w:tcPr>
        <w:p w:rsidR="00ED65CB" w:rsidRPr="00ED65CB" w:rsidRDefault="00357882" w:rsidP="0067506D">
          <w:r>
            <w:t>INF00</w:t>
          </w:r>
          <w:r w:rsidR="00046A1E">
            <w:t>1</w:t>
          </w:r>
          <w:r w:rsidR="00EE6BD4">
            <w:t xml:space="preserve"> -</w:t>
          </w:r>
          <w:r w:rsidR="00ED65CB" w:rsidRPr="00ED65CB">
            <w:t xml:space="preserve"> V.0</w:t>
          </w:r>
          <w:r w:rsidR="00EE6BD4">
            <w:t>1</w:t>
          </w:r>
        </w:p>
      </w:tc>
      <w:tc>
        <w:tcPr>
          <w:tcW w:w="5303" w:type="dxa"/>
        </w:tcPr>
        <w:p w:rsidR="00ED65CB" w:rsidRPr="00ED65CB" w:rsidRDefault="00D1621C" w:rsidP="0067506D">
          <w:r>
            <w:rPr>
              <w:noProof/>
            </w:rPr>
            <w:tab/>
          </w:r>
          <w:r w:rsidRPr="00ED65CB">
            <w:t xml:space="preserve">Pagina </w:t>
          </w:r>
          <w:r w:rsidRPr="00ED65CB">
            <w:fldChar w:fldCharType="begin"/>
          </w:r>
          <w:r w:rsidRPr="00ED65CB">
            <w:instrText xml:space="preserve"> PAGE </w:instrText>
          </w:r>
          <w:r w:rsidRPr="00ED65CB">
            <w:fldChar w:fldCharType="separate"/>
          </w:r>
          <w:r w:rsidR="00204B6D">
            <w:rPr>
              <w:noProof/>
            </w:rPr>
            <w:t>1</w:t>
          </w:r>
          <w:r w:rsidRPr="00ED65CB">
            <w:fldChar w:fldCharType="end"/>
          </w:r>
          <w:r w:rsidRPr="00ED65CB">
            <w:t xml:space="preserve"> di </w:t>
          </w:r>
          <w:r w:rsidR="004B0F12">
            <w:rPr>
              <w:noProof/>
            </w:rPr>
            <w:fldChar w:fldCharType="begin"/>
          </w:r>
          <w:r w:rsidR="004B0F12">
            <w:rPr>
              <w:noProof/>
            </w:rPr>
            <w:instrText xml:space="preserve"> NUMPAGES </w:instrText>
          </w:r>
          <w:r w:rsidR="004B0F12">
            <w:rPr>
              <w:noProof/>
            </w:rPr>
            <w:fldChar w:fldCharType="separate"/>
          </w:r>
          <w:r w:rsidR="00204B6D">
            <w:rPr>
              <w:noProof/>
            </w:rPr>
            <w:t>1</w:t>
          </w:r>
          <w:r w:rsidR="004B0F12">
            <w:rPr>
              <w:noProof/>
            </w:rPr>
            <w:fldChar w:fldCharType="end"/>
          </w:r>
        </w:p>
      </w:tc>
    </w:tr>
  </w:tbl>
  <w:p w:rsidR="00ED65CB" w:rsidRDefault="00ED65CB" w:rsidP="006750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5E" w:rsidRDefault="00E63D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DD" w:rsidRDefault="004024DD" w:rsidP="0067506D">
      <w:r>
        <w:separator/>
      </w:r>
    </w:p>
    <w:p w:rsidR="004024DD" w:rsidRDefault="004024DD" w:rsidP="0067506D"/>
    <w:p w:rsidR="004024DD" w:rsidRDefault="004024DD" w:rsidP="0067506D"/>
  </w:footnote>
  <w:footnote w:type="continuationSeparator" w:id="0">
    <w:p w:rsidR="004024DD" w:rsidRDefault="004024DD" w:rsidP="0067506D">
      <w:r>
        <w:continuationSeparator/>
      </w:r>
    </w:p>
    <w:p w:rsidR="004024DD" w:rsidRDefault="004024DD" w:rsidP="0067506D"/>
    <w:p w:rsidR="004024DD" w:rsidRDefault="004024DD" w:rsidP="006750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5E" w:rsidRDefault="00E63D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40" w:type="dxa"/>
      <w:tblLook w:val="04A0" w:firstRow="1" w:lastRow="0" w:firstColumn="1" w:lastColumn="0" w:noHBand="0" w:noVBand="1"/>
    </w:tblPr>
    <w:tblGrid>
      <w:gridCol w:w="1837"/>
      <w:gridCol w:w="8903"/>
    </w:tblGrid>
    <w:tr w:rsidR="00ED65CB" w:rsidTr="003B2F35">
      <w:trPr>
        <w:trHeight w:val="848"/>
      </w:trPr>
      <w:tc>
        <w:tcPr>
          <w:tcW w:w="1837" w:type="dxa"/>
        </w:tcPr>
        <w:p w:rsidR="00ED65CB" w:rsidRDefault="00535204" w:rsidP="0067506D">
          <w:pPr>
            <w:pStyle w:val="Titolo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F0485E1">
                <wp:extent cx="822960" cy="762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  <w:vAlign w:val="center"/>
        </w:tcPr>
        <w:p w:rsidR="00ED65CB" w:rsidRDefault="00ED65CB" w:rsidP="0067506D">
          <w:pPr>
            <w:pStyle w:val="Titolo"/>
          </w:pPr>
          <w:r w:rsidRPr="00BF56B6">
            <w:t>Informativa sul trattamento dei dati personali</w:t>
          </w:r>
        </w:p>
        <w:p w:rsidR="00BE6962" w:rsidRPr="0067506D" w:rsidRDefault="00E63D5E" w:rsidP="0067506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Fornitura gratuita e semigratuita libri di testo</w:t>
          </w:r>
        </w:p>
      </w:tc>
    </w:tr>
  </w:tbl>
  <w:p w:rsidR="00BF56B6" w:rsidRDefault="00BF56B6" w:rsidP="0067506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D5E" w:rsidRDefault="00E63D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7E14"/>
    <w:multiLevelType w:val="hybridMultilevel"/>
    <w:tmpl w:val="15EAF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E007A"/>
    <w:multiLevelType w:val="hybridMultilevel"/>
    <w:tmpl w:val="C8BA0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17C4"/>
    <w:multiLevelType w:val="hybridMultilevel"/>
    <w:tmpl w:val="271CB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73BC7"/>
    <w:multiLevelType w:val="hybridMultilevel"/>
    <w:tmpl w:val="1BFAADFA"/>
    <w:lvl w:ilvl="0" w:tplc="27CAC4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73A3F"/>
    <w:multiLevelType w:val="hybridMultilevel"/>
    <w:tmpl w:val="A768B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EC"/>
    <w:rsid w:val="00004C68"/>
    <w:rsid w:val="00013C36"/>
    <w:rsid w:val="00046A1E"/>
    <w:rsid w:val="0005156F"/>
    <w:rsid w:val="00064BFC"/>
    <w:rsid w:val="00092C1A"/>
    <w:rsid w:val="00095745"/>
    <w:rsid w:val="000A159C"/>
    <w:rsid w:val="00110C5A"/>
    <w:rsid w:val="0015154B"/>
    <w:rsid w:val="001518FE"/>
    <w:rsid w:val="0017117D"/>
    <w:rsid w:val="001977C5"/>
    <w:rsid w:val="001C0744"/>
    <w:rsid w:val="001C556E"/>
    <w:rsid w:val="001F2949"/>
    <w:rsid w:val="001F2AD9"/>
    <w:rsid w:val="00204B6D"/>
    <w:rsid w:val="00282470"/>
    <w:rsid w:val="00290DDE"/>
    <w:rsid w:val="002A355B"/>
    <w:rsid w:val="002B3E07"/>
    <w:rsid w:val="002C4E00"/>
    <w:rsid w:val="002E19A4"/>
    <w:rsid w:val="002F79A7"/>
    <w:rsid w:val="0033289F"/>
    <w:rsid w:val="00342F18"/>
    <w:rsid w:val="00357882"/>
    <w:rsid w:val="00373D23"/>
    <w:rsid w:val="00394BE5"/>
    <w:rsid w:val="003B2F35"/>
    <w:rsid w:val="004024DD"/>
    <w:rsid w:val="00450913"/>
    <w:rsid w:val="00465B78"/>
    <w:rsid w:val="004B0F12"/>
    <w:rsid w:val="00517621"/>
    <w:rsid w:val="00535204"/>
    <w:rsid w:val="00570FD5"/>
    <w:rsid w:val="00631856"/>
    <w:rsid w:val="0067506D"/>
    <w:rsid w:val="00681F98"/>
    <w:rsid w:val="00697DF3"/>
    <w:rsid w:val="006C7AEB"/>
    <w:rsid w:val="00704E29"/>
    <w:rsid w:val="007977D2"/>
    <w:rsid w:val="007B6CC6"/>
    <w:rsid w:val="00863619"/>
    <w:rsid w:val="008B3DA9"/>
    <w:rsid w:val="00916308"/>
    <w:rsid w:val="00934A4E"/>
    <w:rsid w:val="009440E8"/>
    <w:rsid w:val="009515E5"/>
    <w:rsid w:val="00983B92"/>
    <w:rsid w:val="009A19D4"/>
    <w:rsid w:val="009D366C"/>
    <w:rsid w:val="00A46379"/>
    <w:rsid w:val="00A637EC"/>
    <w:rsid w:val="00AD0D13"/>
    <w:rsid w:val="00B01D13"/>
    <w:rsid w:val="00B62D84"/>
    <w:rsid w:val="00B72900"/>
    <w:rsid w:val="00B7310E"/>
    <w:rsid w:val="00B76CAB"/>
    <w:rsid w:val="00BB35A6"/>
    <w:rsid w:val="00BE6962"/>
    <w:rsid w:val="00BF56B6"/>
    <w:rsid w:val="00C025B1"/>
    <w:rsid w:val="00C150DA"/>
    <w:rsid w:val="00C27E97"/>
    <w:rsid w:val="00C908AB"/>
    <w:rsid w:val="00CA4ACD"/>
    <w:rsid w:val="00CC74D0"/>
    <w:rsid w:val="00CD397C"/>
    <w:rsid w:val="00D1621C"/>
    <w:rsid w:val="00D229FB"/>
    <w:rsid w:val="00D815FB"/>
    <w:rsid w:val="00DE4CAC"/>
    <w:rsid w:val="00E407A0"/>
    <w:rsid w:val="00E40A80"/>
    <w:rsid w:val="00E63D5E"/>
    <w:rsid w:val="00E95BE5"/>
    <w:rsid w:val="00EC382A"/>
    <w:rsid w:val="00ED65CB"/>
    <w:rsid w:val="00EE6BD4"/>
    <w:rsid w:val="00F11D75"/>
    <w:rsid w:val="00F51FEC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2819D-F9DA-44F5-A0E5-6157BFA7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506D"/>
    <w:pPr>
      <w:spacing w:after="0"/>
      <w:jc w:val="both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506D"/>
    <w:pPr>
      <w:spacing w:before="120"/>
      <w:contextualSpacing/>
      <w:outlineLvl w:val="0"/>
    </w:pPr>
    <w:rPr>
      <w:rFonts w:eastAsiaTheme="majorEastAsia" w:cstheme="minorHAnsi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1FEC"/>
    <w:pPr>
      <w:spacing w:before="200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1FE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FE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FE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FE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FE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FEC"/>
    <w:pPr>
      <w:outlineLvl w:val="7"/>
    </w:pPr>
    <w:rPr>
      <w:rFonts w:asciiTheme="majorHAnsi" w:eastAsiaTheme="majorEastAsia" w:hAnsiTheme="majorHAnsi" w:cstheme="majorBidi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FEC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506D"/>
    <w:rPr>
      <w:rFonts w:eastAsiaTheme="majorEastAsia" w:cstheme="minorHAns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1FEC"/>
    <w:rPr>
      <w:rFonts w:eastAsiaTheme="majorEastAsia" w:cstheme="minorHAns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1FEC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F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FE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FE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FEC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FEC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FE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rsid w:val="00F51F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56B6"/>
    <w:pPr>
      <w:spacing w:line="240" w:lineRule="auto"/>
      <w:jc w:val="center"/>
    </w:pPr>
    <w:rPr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F56B6"/>
    <w:rPr>
      <w:b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FE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FE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F51FEC"/>
    <w:rPr>
      <w:b/>
      <w:bCs/>
    </w:rPr>
  </w:style>
  <w:style w:type="character" w:styleId="Enfasicorsivo">
    <w:name w:val="Emphasis"/>
    <w:uiPriority w:val="20"/>
    <w:qFormat/>
    <w:rsid w:val="00F51F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BF56B6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F51FE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51FEC"/>
    <w:pPr>
      <w:spacing w:before="20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FEC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FE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FEC"/>
    <w:rPr>
      <w:b/>
      <w:bCs/>
      <w:i/>
      <w:iCs/>
    </w:rPr>
  </w:style>
  <w:style w:type="character" w:styleId="Enfasidelicata">
    <w:name w:val="Subtle Emphasis"/>
    <w:uiPriority w:val="19"/>
    <w:qFormat/>
    <w:rsid w:val="002E19A4"/>
    <w:rPr>
      <w:i/>
      <w:iCs/>
    </w:rPr>
  </w:style>
  <w:style w:type="character" w:styleId="Enfasiintensa">
    <w:name w:val="Intense Emphasis"/>
    <w:uiPriority w:val="21"/>
    <w:qFormat/>
    <w:rsid w:val="00F51FEC"/>
    <w:rPr>
      <w:b/>
      <w:bCs/>
    </w:rPr>
  </w:style>
  <w:style w:type="character" w:styleId="Riferimentodelicato">
    <w:name w:val="Subtle Reference"/>
    <w:uiPriority w:val="31"/>
    <w:qFormat/>
    <w:rsid w:val="00BF56B6"/>
    <w:rPr>
      <w:smallCaps/>
      <w:sz w:val="20"/>
      <w:szCs w:val="20"/>
    </w:rPr>
  </w:style>
  <w:style w:type="character" w:styleId="Riferimentointenso">
    <w:name w:val="Intense Reference"/>
    <w:uiPriority w:val="32"/>
    <w:qFormat/>
    <w:rsid w:val="00F51FEC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F51FEC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1FEC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F56B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6B6"/>
    <w:pPr>
      <w:spacing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6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F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F56B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B6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F56B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6B6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0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indaco@comune.rivisondoli.aq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o@comune.rivisondoli.aq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Mimmo</dc:creator>
  <cp:lastModifiedBy>Desktop</cp:lastModifiedBy>
  <cp:revision>20</cp:revision>
  <cp:lastPrinted>2022-05-04T11:15:00Z</cp:lastPrinted>
  <dcterms:created xsi:type="dcterms:W3CDTF">2022-05-04T10:00:00Z</dcterms:created>
  <dcterms:modified xsi:type="dcterms:W3CDTF">2023-01-13T11:12:00Z</dcterms:modified>
</cp:coreProperties>
</file>